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8B66" w14:textId="7A2C5511" w:rsidR="00ED437D" w:rsidRPr="007661F3" w:rsidRDefault="006F6DBE" w:rsidP="00ED437D">
      <w:pPr>
        <w:spacing w:after="0" w:line="240" w:lineRule="auto"/>
        <w:rPr>
          <w:rFonts w:asciiTheme="minorHAnsi" w:hAnsiTheme="minorHAnsi" w:cstheme="minorHAnsi"/>
          <w:b/>
          <w:color w:val="244061"/>
          <w:sz w:val="18"/>
          <w:szCs w:val="18"/>
        </w:rPr>
      </w:pPr>
      <w:r>
        <w:rPr>
          <w:rFonts w:asciiTheme="minorHAnsi" w:hAnsiTheme="minorHAnsi" w:cstheme="minorHAnsi"/>
          <w:b/>
          <w:color w:val="244061"/>
          <w:sz w:val="18"/>
          <w:szCs w:val="18"/>
        </w:rPr>
        <w:t xml:space="preserve">FULL </w:t>
      </w:r>
      <w:r w:rsidR="00ED437D" w:rsidRPr="007661F3">
        <w:rPr>
          <w:rFonts w:asciiTheme="minorHAnsi" w:hAnsiTheme="minorHAnsi" w:cstheme="minorHAnsi"/>
          <w:b/>
          <w:color w:val="244061"/>
          <w:sz w:val="18"/>
          <w:szCs w:val="18"/>
        </w:rPr>
        <w:t>PUBLICATIONS:</w:t>
      </w:r>
      <w:r>
        <w:rPr>
          <w:rFonts w:asciiTheme="minorHAnsi" w:hAnsiTheme="minorHAnsi" w:cstheme="minorHAnsi"/>
          <w:b/>
          <w:color w:val="244061"/>
          <w:sz w:val="18"/>
          <w:szCs w:val="18"/>
        </w:rPr>
        <w:t xml:space="preserve"> LIST</w:t>
      </w:r>
    </w:p>
    <w:p w14:paraId="3235AAD0" w14:textId="77777777" w:rsidR="00ED437D" w:rsidRDefault="00ED437D" w:rsidP="00ED437D">
      <w:pPr>
        <w:pStyle w:val="Heading9"/>
        <w:rPr>
          <w:rFonts w:asciiTheme="minorHAnsi" w:hAnsiTheme="minorHAnsi" w:cstheme="minorHAnsi"/>
          <w:b/>
          <w:i w:val="0"/>
          <w:sz w:val="18"/>
          <w:szCs w:val="18"/>
        </w:rPr>
      </w:pPr>
    </w:p>
    <w:p w14:paraId="4FE6B079" w14:textId="77777777" w:rsidR="00ED437D" w:rsidRDefault="00ED437D" w:rsidP="00ED437D">
      <w:pPr>
        <w:pStyle w:val="Heading9"/>
        <w:rPr>
          <w:rFonts w:asciiTheme="minorHAnsi" w:hAnsiTheme="minorHAnsi" w:cstheme="minorHAnsi"/>
          <w:b/>
          <w:i w:val="0"/>
          <w:sz w:val="18"/>
          <w:szCs w:val="18"/>
        </w:rPr>
      </w:pPr>
      <w:r w:rsidRPr="007661F3">
        <w:rPr>
          <w:rFonts w:asciiTheme="minorHAnsi" w:hAnsiTheme="minorHAnsi" w:cstheme="minorHAnsi"/>
          <w:b/>
          <w:i w:val="0"/>
          <w:sz w:val="18"/>
          <w:szCs w:val="18"/>
        </w:rPr>
        <w:t>Books</w:t>
      </w:r>
      <w:r>
        <w:rPr>
          <w:rFonts w:asciiTheme="minorHAnsi" w:hAnsiTheme="minorHAnsi" w:cstheme="minorHAnsi"/>
          <w:b/>
          <w:i w:val="0"/>
          <w:sz w:val="18"/>
          <w:szCs w:val="18"/>
        </w:rPr>
        <w:t>:</w:t>
      </w:r>
    </w:p>
    <w:p w14:paraId="65D97C91" w14:textId="77777777" w:rsidR="0099087F" w:rsidRPr="00561C7D" w:rsidRDefault="0099087F" w:rsidP="0099087F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Style w:val="Hyperlink"/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iCs/>
          <w:sz w:val="18"/>
          <w:szCs w:val="18"/>
        </w:rPr>
        <w:t xml:space="preserve">City Management in Developing Countries: </w:t>
      </w:r>
      <w:proofErr w:type="gramStart"/>
      <w:r w:rsidRPr="007661F3">
        <w:rPr>
          <w:rFonts w:asciiTheme="minorHAnsi" w:hAnsiTheme="minorHAnsi" w:cstheme="minorHAnsi"/>
          <w:i/>
          <w:iCs/>
          <w:sz w:val="18"/>
          <w:szCs w:val="18"/>
        </w:rPr>
        <w:t>an</w:t>
      </w:r>
      <w:proofErr w:type="gramEnd"/>
      <w:r w:rsidRPr="007661F3">
        <w:rPr>
          <w:rFonts w:asciiTheme="minorHAnsi" w:hAnsiTheme="minorHAnsi" w:cstheme="minorHAnsi"/>
          <w:i/>
          <w:iCs/>
          <w:sz w:val="18"/>
          <w:szCs w:val="18"/>
        </w:rPr>
        <w:t xml:space="preserve"> Institutional Development Perspective. </w:t>
      </w:r>
      <w:proofErr w:type="spellStart"/>
      <w:r w:rsidRPr="007661F3">
        <w:rPr>
          <w:rFonts w:asciiTheme="minorHAnsi" w:hAnsiTheme="minorHAnsi" w:cstheme="minorHAnsi"/>
          <w:iCs/>
          <w:sz w:val="18"/>
          <w:szCs w:val="18"/>
        </w:rPr>
        <w:t>BookSurge</w:t>
      </w:r>
      <w:proofErr w:type="spellEnd"/>
      <w:r w:rsidRPr="007661F3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iCs/>
          <w:sz w:val="18"/>
          <w:szCs w:val="18"/>
        </w:rPr>
        <w:t>2007</w:t>
      </w:r>
      <w:r w:rsidRPr="007661F3">
        <w:rPr>
          <w:rFonts w:asciiTheme="minorHAnsi" w:hAnsiTheme="minorHAnsi" w:cstheme="minorHAnsi"/>
          <w:iCs/>
          <w:sz w:val="18"/>
          <w:szCs w:val="18"/>
        </w:rPr>
        <w:t xml:space="preserve">), 310 pp. </w:t>
      </w:r>
      <w:hyperlink r:id="rId7" w:history="1">
        <w:r w:rsidRPr="00024283">
          <w:rPr>
            <w:rStyle w:val="Hyperlink"/>
            <w:sz w:val="18"/>
            <w:szCs w:val="18"/>
          </w:rPr>
          <w:t>City Management In Developing Countries: An Institutional Development Perspective: McGill, Ronald: 9781419659706: Amazon.com: Books</w:t>
        </w:r>
      </w:hyperlink>
      <w:r w:rsidRPr="008945C1">
        <w:rPr>
          <w:rFonts w:asciiTheme="minorHAnsi" w:hAnsiTheme="minorHAnsi" w:cstheme="minorHAnsi"/>
          <w:i/>
          <w:iCs/>
          <w:sz w:val="18"/>
          <w:szCs w:val="18"/>
        </w:rPr>
        <w:t>`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First published as </w:t>
      </w:r>
      <w:r w:rsidRPr="00561C7D">
        <w:rPr>
          <w:rFonts w:asciiTheme="minorHAnsi" w:hAnsiTheme="minorHAnsi" w:cstheme="minorHAnsi"/>
          <w:i/>
          <w:spacing w:val="-2"/>
          <w:sz w:val="18"/>
          <w:szCs w:val="18"/>
        </w:rPr>
        <w:t>Institutional development: a Third World city management perspective</w:t>
      </w:r>
      <w:r w:rsidRPr="00561C7D">
        <w:rPr>
          <w:rFonts w:asciiTheme="minorHAnsi" w:hAnsiTheme="minorHAnsi" w:cstheme="minorHAnsi"/>
          <w:spacing w:val="-2"/>
          <w:sz w:val="18"/>
          <w:szCs w:val="18"/>
        </w:rPr>
        <w:t xml:space="preserve">. St Martin's Press, New York, NY </w:t>
      </w:r>
      <w:r w:rsidRPr="00561C7D">
        <w:rPr>
          <w:rFonts w:asciiTheme="minorHAnsi" w:hAnsiTheme="minorHAnsi" w:cstheme="minorHAnsi"/>
          <w:b/>
          <w:bCs/>
          <w:spacing w:val="-2"/>
          <w:sz w:val="18"/>
          <w:szCs w:val="18"/>
        </w:rPr>
        <w:t>(January 1997)</w:t>
      </w:r>
      <w:r w:rsidRPr="00561C7D">
        <w:rPr>
          <w:rFonts w:asciiTheme="minorHAnsi" w:hAnsiTheme="minorHAnsi" w:cstheme="minorHAnsi"/>
          <w:spacing w:val="-2"/>
          <w:sz w:val="18"/>
          <w:szCs w:val="18"/>
        </w:rPr>
        <w:t xml:space="preserve"> and Macmillan Press, Basingstoke </w:t>
      </w:r>
      <w:r w:rsidRPr="00561C7D">
        <w:rPr>
          <w:rFonts w:asciiTheme="minorHAnsi" w:hAnsiTheme="minorHAnsi" w:cstheme="minorHAnsi"/>
          <w:b/>
          <w:bCs/>
          <w:spacing w:val="-2"/>
          <w:sz w:val="18"/>
          <w:szCs w:val="18"/>
        </w:rPr>
        <w:t>(November 1996),</w:t>
      </w:r>
      <w:r w:rsidRPr="00561C7D">
        <w:rPr>
          <w:rFonts w:asciiTheme="minorHAnsi" w:hAnsiTheme="minorHAnsi" w:cstheme="minorHAnsi"/>
          <w:spacing w:val="-2"/>
          <w:sz w:val="18"/>
          <w:szCs w:val="18"/>
        </w:rPr>
        <w:t xml:space="preserve"> 310 pp. </w:t>
      </w:r>
      <w:hyperlink r:id="rId8" w:history="1">
        <w:r w:rsidRPr="00E070CC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https://www.amazon.com/s?k=institutional+development+a+third+world+city+management+perspective&amp;i=stripbooks&amp;crid=145UQOYJ1AWQM&amp;sprefix=institutional+development+-+a+third+world+city%2Cstripbooks%2C5270&amp;ref=nb_sb_noss</w:t>
        </w:r>
      </w:hyperlink>
      <w:r w:rsidRPr="00561C7D">
        <w:rPr>
          <w:rFonts w:asciiTheme="minorHAnsi" w:hAnsiTheme="minorHAnsi" w:cstheme="minorHAnsi"/>
          <w:spacing w:val="-2"/>
          <w:sz w:val="18"/>
          <w:szCs w:val="18"/>
        </w:rPr>
        <w:t xml:space="preserve">.  </w:t>
      </w:r>
    </w:p>
    <w:p w14:paraId="6F70575C" w14:textId="2A9BBD8D" w:rsidR="00B6247F" w:rsidRPr="00EB407D" w:rsidRDefault="00B6247F" w:rsidP="00EB40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Achieving results: performance budgeting in the least developed countries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. United Nations Capital Development Fund, New York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2006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), 234 pp. Initiator, editor and main contributor. </w:t>
      </w:r>
      <w:hyperlink r:id="rId9" w:history="1">
        <w:r w:rsidRPr="007661F3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http://www.focusintl.com/RBM132-uncdf_pbb-july2006.pdf</w:t>
        </w:r>
      </w:hyperlink>
    </w:p>
    <w:p w14:paraId="0EE5E782" w14:textId="77777777" w:rsidR="00E248D3" w:rsidRDefault="00E248D3" w:rsidP="00ED437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65A535B1" w14:textId="2D396BB6" w:rsidR="00ED437D" w:rsidRDefault="00ED437D" w:rsidP="00ED437D">
      <w:pPr>
        <w:spacing w:after="0"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7661F3">
        <w:rPr>
          <w:rFonts w:asciiTheme="minorHAnsi" w:hAnsiTheme="minorHAnsi" w:cstheme="minorHAnsi"/>
          <w:b/>
          <w:bCs/>
          <w:sz w:val="18"/>
          <w:szCs w:val="18"/>
        </w:rPr>
        <w:t xml:space="preserve">Journal papers: </w:t>
      </w:r>
      <w:r w:rsidR="00B44669">
        <w:rPr>
          <w:rFonts w:asciiTheme="minorHAnsi" w:hAnsiTheme="minorHAnsi" w:cstheme="minorHAnsi"/>
          <w:sz w:val="18"/>
          <w:szCs w:val="18"/>
          <w:u w:val="single"/>
        </w:rPr>
        <w:t xml:space="preserve">Urban </w:t>
      </w:r>
      <w:bookmarkStart w:id="0" w:name="_Hlk30505105"/>
      <w:r w:rsidR="005001AE">
        <w:rPr>
          <w:rFonts w:asciiTheme="minorHAnsi" w:hAnsiTheme="minorHAnsi" w:cstheme="minorHAnsi"/>
          <w:sz w:val="18"/>
          <w:szCs w:val="18"/>
          <w:u w:val="single"/>
        </w:rPr>
        <w:t>Challenge</w:t>
      </w:r>
    </w:p>
    <w:p w14:paraId="23C524C0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Green urban development – concepts and praxis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2023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Current Urban Studies, Vol 11, No 1, pp </w:t>
      </w:r>
      <w:r>
        <w:rPr>
          <w:rFonts w:asciiTheme="minorHAnsi" w:hAnsiTheme="minorHAnsi" w:cstheme="minorHAnsi"/>
          <w:bCs/>
          <w:sz w:val="18"/>
          <w:szCs w:val="18"/>
        </w:rPr>
        <w:t>194</w:t>
      </w:r>
      <w:r w:rsidRPr="007661F3">
        <w:rPr>
          <w:rFonts w:asciiTheme="minorHAnsi" w:hAnsiTheme="minorHAnsi" w:cstheme="minorHAnsi"/>
          <w:bCs/>
          <w:sz w:val="18"/>
          <w:szCs w:val="18"/>
        </w:rPr>
        <w:t>-</w:t>
      </w:r>
      <w:r>
        <w:rPr>
          <w:rFonts w:asciiTheme="minorHAnsi" w:hAnsiTheme="minorHAnsi" w:cstheme="minorHAnsi"/>
          <w:bCs/>
          <w:sz w:val="18"/>
          <w:szCs w:val="18"/>
        </w:rPr>
        <w:t>213</w:t>
      </w:r>
      <w:r w:rsidRPr="007661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5D1FA174" w14:textId="77777777" w:rsidR="00ED437D" w:rsidRPr="00976CDB" w:rsidRDefault="00ED437D" w:rsidP="00ED437D">
      <w:pPr>
        <w:pStyle w:val="ListParagraph"/>
        <w:spacing w:after="0" w:line="240" w:lineRule="auto"/>
        <w:ind w:left="360"/>
        <w:jc w:val="both"/>
        <w:rPr>
          <w:rFonts w:cs="Calibri"/>
          <w:bCs/>
          <w:sz w:val="18"/>
          <w:szCs w:val="18"/>
        </w:rPr>
      </w:pPr>
      <w:hyperlink r:id="rId10" w:history="1">
        <w:r w:rsidRPr="00DE4454">
          <w:rPr>
            <w:rStyle w:val="Hyperlink"/>
            <w:rFonts w:cs="Calibri"/>
            <w:bCs/>
            <w:sz w:val="18"/>
            <w:szCs w:val="18"/>
          </w:rPr>
          <w:t>https://www.scirp.org/pdf/cus_2023033013455052.pdf</w:t>
        </w:r>
      </w:hyperlink>
      <w:r w:rsidRPr="00976CDB">
        <w:rPr>
          <w:rFonts w:cs="Calibri"/>
          <w:bCs/>
          <w:sz w:val="18"/>
          <w:szCs w:val="18"/>
        </w:rPr>
        <w:t xml:space="preserve"> </w:t>
      </w:r>
    </w:p>
    <w:p w14:paraId="2181D8D4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The science of town planning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2023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Current Urban Studies, Vol 11, No 1, pp 24-42. </w:t>
      </w:r>
      <w:hyperlink r:id="rId11" w:history="1">
        <w:r w:rsidRPr="007661F3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https://www.scirp.org/pdf/cus_2023022415113492.pdf</w:t>
        </w:r>
      </w:hyperlink>
    </w:p>
    <w:p w14:paraId="0D67EFE5" w14:textId="77777777" w:rsidR="00ED437D" w:rsidRPr="007661F3" w:rsidRDefault="00ED437D" w:rsidP="00ED437D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61F3">
        <w:rPr>
          <w:rFonts w:asciiTheme="minorHAnsi" w:hAnsiTheme="minorHAnsi" w:cstheme="minorHAnsi"/>
          <w:i/>
          <w:iCs/>
          <w:spacing w:val="-2"/>
          <w:sz w:val="18"/>
          <w:szCs w:val="18"/>
        </w:rPr>
        <w:t xml:space="preserve">Urban resilience – an urban management perspective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2020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</w:t>
      </w:r>
      <w:r w:rsidRPr="007661F3">
        <w:rPr>
          <w:rFonts w:asciiTheme="minorHAnsi" w:hAnsiTheme="minorHAnsi" w:cstheme="minorHAnsi"/>
          <w:bCs/>
          <w:sz w:val="18"/>
          <w:szCs w:val="18"/>
        </w:rPr>
        <w:t>Journal of Urban Management, Volume 9, Issue 3, Pages 372-381.</w:t>
      </w:r>
    </w:p>
    <w:p w14:paraId="676AE47A" w14:textId="77777777" w:rsidR="00ED437D" w:rsidRPr="007661F3" w:rsidRDefault="00ED437D" w:rsidP="00ED437D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hyperlink r:id="rId12" w:history="1">
        <w:r w:rsidRPr="007661F3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https://www.sciencedirect.com/science/article/pii/S2226585619302316</w:t>
        </w:r>
      </w:hyperlink>
      <w:r w:rsidRPr="007661F3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ACC16AF" w14:textId="77777777" w:rsidR="00ED437D" w:rsidRPr="007661F3" w:rsidRDefault="00ED437D" w:rsidP="00ED437D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661F3">
        <w:rPr>
          <w:rFonts w:asciiTheme="minorHAnsi" w:hAnsiTheme="minorHAnsi" w:cstheme="minorHAnsi"/>
          <w:bCs/>
          <w:i/>
          <w:iCs/>
          <w:sz w:val="18"/>
          <w:szCs w:val="18"/>
        </w:rPr>
        <w:t>DFID’s new urban discourse: a critique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sz w:val="18"/>
          <w:szCs w:val="18"/>
        </w:rPr>
        <w:t>2020).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Town Planning Review, Number 91(5), Pages 461–74. </w:t>
      </w:r>
      <w:hyperlink r:id="rId13" w:history="1">
        <w:r w:rsidRPr="007661F3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https://www.liverpooluniversitypress.co.uk/journals/article/58156/</w:t>
        </w:r>
      </w:hyperlink>
    </w:p>
    <w:p w14:paraId="528EDC70" w14:textId="77777777" w:rsidR="00ED437D" w:rsidRPr="008311CC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Style w:val="Hyperlink"/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 xml:space="preserve">Making towns work: Habitat III – what relevance?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bookmarkEnd w:id="0"/>
      <w:r w:rsidRPr="007661F3">
        <w:rPr>
          <w:rFonts w:asciiTheme="minorHAnsi" w:hAnsiTheme="minorHAnsi" w:cstheme="minorHAnsi"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2018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Planning Theory and Practice, Vol. 19, No. 1, pp. 140-148. Published online on 13 </w:t>
      </w:r>
      <w:proofErr w:type="gramStart"/>
      <w:r w:rsidRPr="007661F3">
        <w:rPr>
          <w:rFonts w:asciiTheme="minorHAnsi" w:hAnsiTheme="minorHAnsi" w:cstheme="minorHAnsi"/>
          <w:spacing w:val="-2"/>
          <w:sz w:val="18"/>
          <w:szCs w:val="18"/>
        </w:rPr>
        <w:t>October,</w:t>
      </w:r>
      <w:proofErr w:type="gramEnd"/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2017. </w:t>
      </w:r>
      <w:hyperlink r:id="rId14" w:history="1">
        <w:r w:rsidRPr="007661F3">
          <w:rPr>
            <w:rStyle w:val="Hyperlink"/>
            <w:rFonts w:asciiTheme="minorHAnsi" w:hAnsiTheme="minorHAnsi" w:cstheme="minorHAnsi"/>
            <w:spacing w:val="-2"/>
            <w:sz w:val="18"/>
            <w:szCs w:val="18"/>
            <w:lang w:val="en-US"/>
          </w:rPr>
          <w:t>http://dx.doi.org/10.1080/14649357.2017.1369237</w:t>
        </w:r>
      </w:hyperlink>
    </w:p>
    <w:p w14:paraId="4DAB9C9D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>
        <w:rPr>
          <w:rFonts w:asciiTheme="minorHAnsi" w:hAnsiTheme="minorHAnsi" w:cstheme="minorHAnsi"/>
          <w:i/>
          <w:spacing w:val="-2"/>
          <w:sz w:val="18"/>
          <w:szCs w:val="18"/>
        </w:rPr>
        <w:t xml:space="preserve">Applying Geddes in Kenya </w:t>
      </w:r>
      <w:r>
        <w:rPr>
          <w:rFonts w:asciiTheme="minorHAnsi" w:hAnsiTheme="minorHAnsi" w:cstheme="minorHAnsi"/>
          <w:iCs/>
          <w:spacing w:val="-2"/>
          <w:sz w:val="18"/>
          <w:szCs w:val="18"/>
        </w:rPr>
        <w:t>(</w:t>
      </w:r>
      <w:r w:rsidRPr="00DD120F">
        <w:rPr>
          <w:rFonts w:asciiTheme="minorHAnsi" w:hAnsiTheme="minorHAnsi" w:cstheme="minorHAnsi"/>
          <w:b/>
          <w:bCs/>
          <w:iCs/>
          <w:spacing w:val="-2"/>
          <w:sz w:val="18"/>
          <w:szCs w:val="18"/>
        </w:rPr>
        <w:t>2016</w:t>
      </w:r>
      <w:r>
        <w:rPr>
          <w:rFonts w:asciiTheme="minorHAnsi" w:hAnsiTheme="minorHAnsi" w:cstheme="minorHAnsi"/>
          <w:iCs/>
          <w:spacing w:val="-2"/>
          <w:sz w:val="18"/>
          <w:szCs w:val="18"/>
        </w:rPr>
        <w:t xml:space="preserve">). </w:t>
      </w:r>
      <w:hyperlink r:id="rId15" w:history="1">
        <w:r w:rsidRPr="00DD120F">
          <w:rPr>
            <w:rStyle w:val="Hyperlink"/>
            <w:sz w:val="18"/>
            <w:szCs w:val="18"/>
          </w:rPr>
          <w:t>Learning from Geddes in Kenya | The Planner</w:t>
        </w:r>
      </w:hyperlink>
    </w:p>
    <w:p w14:paraId="4BA40A67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bCs/>
          <w:i/>
          <w:sz w:val="18"/>
          <w:szCs w:val="18"/>
        </w:rPr>
        <w:t>Tanzania’s local government reforms: What connection to town planning</w:t>
      </w:r>
      <w:r w:rsidRPr="007661F3">
        <w:rPr>
          <w:rFonts w:asciiTheme="minorHAnsi" w:hAnsiTheme="minorHAnsi" w:cstheme="minorHAnsi"/>
          <w:bCs/>
          <w:sz w:val="18"/>
          <w:szCs w:val="18"/>
        </w:rPr>
        <w:t>? (</w:t>
      </w:r>
      <w:r w:rsidRPr="007661F3">
        <w:rPr>
          <w:rFonts w:asciiTheme="minorHAnsi" w:hAnsiTheme="minorHAnsi" w:cstheme="minorHAnsi"/>
          <w:b/>
          <w:sz w:val="18"/>
          <w:szCs w:val="18"/>
        </w:rPr>
        <w:t>2012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). Summarised as </w:t>
      </w:r>
      <w:r w:rsidRPr="007661F3">
        <w:rPr>
          <w:rFonts w:asciiTheme="minorHAnsi" w:hAnsiTheme="minorHAnsi" w:cstheme="minorHAnsi"/>
          <w:bCs/>
          <w:i/>
          <w:sz w:val="18"/>
          <w:szCs w:val="18"/>
        </w:rPr>
        <w:t xml:space="preserve">How Tanzania is using a spatial model of development planning. </w:t>
      </w:r>
      <w:r w:rsidRPr="007661F3">
        <w:rPr>
          <w:rFonts w:asciiTheme="minorHAnsi" w:hAnsiTheme="minorHAnsi" w:cstheme="minorHAnsi"/>
          <w:bCs/>
          <w:sz w:val="18"/>
          <w:szCs w:val="18"/>
        </w:rPr>
        <w:t xml:space="preserve">Planning, Issue 1942, 7 September, p. 26. </w:t>
      </w:r>
    </w:p>
    <w:p w14:paraId="6F2FE350" w14:textId="77777777" w:rsidR="00ED437D" w:rsidRPr="007919BC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Urban management checklist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2001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Cities: International Journal of Urban Policy and Planning (2001), Vol. 18, No. 5, pp. 347-354.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hyperlink r:id="rId16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https://www.sciencedirect.com/science/article/abs/pii/S0264275101000270?via%3Dihub</w:t>
        </w:r>
      </w:hyperlink>
      <w:r w:rsidRPr="007919B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1B30625C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What planning is – or should be: a Third World perspective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1999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Royal Town Planning Institute Journal, Vol. 85, 17</w:t>
      </w:r>
      <w:r w:rsidRPr="007661F3">
        <w:rPr>
          <w:rFonts w:asciiTheme="minorHAnsi" w:hAnsiTheme="minorHAnsi" w:cstheme="minorHAnsi"/>
          <w:spacing w:val="-2"/>
          <w:sz w:val="18"/>
          <w:szCs w:val="18"/>
          <w:vertAlign w:val="superscript"/>
        </w:rPr>
        <w:t xml:space="preserve">th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September.</w:t>
      </w:r>
    </w:p>
    <w:p w14:paraId="2A3A2549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Urban management in developing countries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. Cities: International Journal of Urban Policy and Planning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1998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), Vol. 15, No. 6, pp. 463-471. </w:t>
      </w:r>
      <w:hyperlink r:id="rId17" w:history="1">
        <w:r w:rsidRPr="007661F3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https://www.sciencedirect.com/science/article/abs/pii/S0264275198000419</w:t>
        </w:r>
      </w:hyperlink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 </w:t>
      </w:r>
    </w:p>
    <w:p w14:paraId="13B52E66" w14:textId="77777777" w:rsidR="00ED437D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bookmarkStart w:id="1" w:name="_Hlk30506098"/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Urban management performance: an assessment framework for Third World city managers</w:t>
      </w:r>
      <w:bookmarkEnd w:id="1"/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1995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Cities: International Journal of Urban Policy and Planning (1995), Vol. 12, No. 5, pp. 337-351.</w:t>
      </w:r>
    </w:p>
    <w:p w14:paraId="28C1C078" w14:textId="77777777" w:rsidR="00ED437D" w:rsidRPr="002A49F6" w:rsidRDefault="00ED437D" w:rsidP="00ED437D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hyperlink r:id="rId18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https://www.sciencedirect.com/science/article/abs/pii/0264275195000703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2C018506" w14:textId="77777777" w:rsidR="00ED437D" w:rsidRPr="001532AB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Integrated urban management: an operational model for Third World city managers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1994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Cities: International Journal of Urban Policy and Planning (1994), Vol. 11, No. 1, pp. 35-47.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hyperlink r:id="rId19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https://www.sciencedirect.com/science/article/abs/pii/0264275194900477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591151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bCs/>
          <w:i/>
          <w:spacing w:val="-2"/>
          <w:sz w:val="18"/>
          <w:szCs w:val="18"/>
        </w:rPr>
        <w:t>Planning for strategic performance in local government</w:t>
      </w:r>
      <w:r w:rsidRPr="007661F3">
        <w:rPr>
          <w:rFonts w:asciiTheme="minorHAnsi" w:hAnsiTheme="minorHAnsi" w:cstheme="minorHAnsi"/>
          <w:bCs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spacing w:val="-2"/>
          <w:sz w:val="18"/>
          <w:szCs w:val="18"/>
        </w:rPr>
        <w:t>1988</w:t>
      </w:r>
      <w:r w:rsidRPr="007661F3">
        <w:rPr>
          <w:rFonts w:asciiTheme="minorHAnsi" w:hAnsiTheme="minorHAnsi" w:cstheme="minorHAnsi"/>
          <w:bCs/>
          <w:spacing w:val="-2"/>
          <w:sz w:val="18"/>
          <w:szCs w:val="18"/>
        </w:rPr>
        <w:t xml:space="preserve">).  Long Range Planning, Vol. 21, No. 55, pp. 77-84. </w:t>
      </w:r>
      <w:hyperlink r:id="rId20" w:history="1"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>https://www.sciencedirect.com/science/article/abs/pii/0024630188901082</w:t>
        </w:r>
      </w:hyperlink>
    </w:p>
    <w:p w14:paraId="60FA3DF8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61F3">
        <w:rPr>
          <w:rFonts w:asciiTheme="minorHAnsi" w:hAnsiTheme="minorHAnsi" w:cstheme="minorHAnsi"/>
          <w:i/>
          <w:sz w:val="18"/>
          <w:szCs w:val="18"/>
        </w:rPr>
        <w:t>Policy and budgetary planning: continuous community planning</w:t>
      </w:r>
      <w:r w:rsidRPr="007661F3">
        <w:rPr>
          <w:rFonts w:asciiTheme="minorHAnsi" w:hAnsiTheme="minorHAnsi" w:cstheme="minorHAnsi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z w:val="18"/>
          <w:szCs w:val="18"/>
        </w:rPr>
        <w:t>1986</w:t>
      </w:r>
      <w:r w:rsidRPr="007661F3">
        <w:rPr>
          <w:rFonts w:asciiTheme="minorHAnsi" w:hAnsiTheme="minorHAnsi" w:cstheme="minorHAnsi"/>
          <w:sz w:val="18"/>
          <w:szCs w:val="18"/>
        </w:rPr>
        <w:t>). Local Government Policy Making, Vol. 13, pp. 17-25.</w:t>
      </w:r>
    </w:p>
    <w:p w14:paraId="7B28425C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661F3">
        <w:rPr>
          <w:rFonts w:asciiTheme="minorHAnsi" w:hAnsiTheme="minorHAnsi" w:cstheme="minorHAnsi"/>
          <w:i/>
          <w:sz w:val="18"/>
          <w:szCs w:val="18"/>
        </w:rPr>
        <w:t>Conservation measures as a basis for local plans: the experience of Cockermouth and Maryport</w:t>
      </w:r>
      <w:r w:rsidRPr="007661F3">
        <w:rPr>
          <w:rFonts w:asciiTheme="minorHAnsi" w:hAnsiTheme="minorHAnsi" w:cstheme="minorHAnsi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z w:val="18"/>
          <w:szCs w:val="18"/>
        </w:rPr>
        <w:t>1979</w:t>
      </w:r>
      <w:r w:rsidRPr="007661F3">
        <w:rPr>
          <w:rFonts w:asciiTheme="minorHAnsi" w:hAnsiTheme="minorHAnsi" w:cstheme="minorHAnsi"/>
          <w:sz w:val="18"/>
          <w:szCs w:val="18"/>
        </w:rPr>
        <w:t xml:space="preserve">). Journal of Environmental Management and Planning, Vol. 22, pp 52-59. </w:t>
      </w:r>
      <w:hyperlink r:id="rId21" w:history="1"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>https://www.tandfonline.com/doi/abs/10.1080/00320717908711578</w:t>
        </w:r>
      </w:hyperlink>
    </w:p>
    <w:p w14:paraId="03582477" w14:textId="77777777" w:rsidR="00E248D3" w:rsidRDefault="00E248D3" w:rsidP="00ED437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5879442" w14:textId="24EF1728" w:rsidR="00ED437D" w:rsidRDefault="00ED437D" w:rsidP="00ED437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661F3">
        <w:rPr>
          <w:rFonts w:asciiTheme="minorHAnsi" w:hAnsiTheme="minorHAnsi" w:cstheme="minorHAnsi"/>
          <w:b/>
          <w:bCs/>
          <w:sz w:val="18"/>
          <w:szCs w:val="18"/>
        </w:rPr>
        <w:t xml:space="preserve">Journal papers: </w:t>
      </w:r>
      <w:r w:rsidRPr="007661F3">
        <w:rPr>
          <w:rFonts w:asciiTheme="minorHAnsi" w:hAnsiTheme="minorHAnsi" w:cstheme="minorHAnsi"/>
          <w:sz w:val="18"/>
          <w:szCs w:val="18"/>
          <w:u w:val="single"/>
        </w:rPr>
        <w:t xml:space="preserve">Institutional </w:t>
      </w:r>
      <w:r w:rsidR="005001AE">
        <w:rPr>
          <w:rFonts w:asciiTheme="minorHAnsi" w:hAnsiTheme="minorHAnsi" w:cstheme="minorHAnsi"/>
          <w:sz w:val="18"/>
          <w:szCs w:val="18"/>
          <w:u w:val="single"/>
        </w:rPr>
        <w:t>Response</w:t>
      </w:r>
      <w:r w:rsidRPr="007661F3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</w:p>
    <w:p w14:paraId="3B45C25A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 xml:space="preserve">Building capacity for local government to perform </w:t>
      </w:r>
      <w:r w:rsidRPr="007661F3">
        <w:rPr>
          <w:rFonts w:asciiTheme="minorHAnsi" w:hAnsiTheme="minorHAnsi" w:cstheme="minorHAnsi"/>
          <w:iCs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iCs/>
          <w:spacing w:val="-2"/>
          <w:sz w:val="18"/>
          <w:szCs w:val="18"/>
        </w:rPr>
        <w:t>2010</w:t>
      </w:r>
      <w:r w:rsidRPr="007661F3">
        <w:rPr>
          <w:rFonts w:asciiTheme="minorHAnsi" w:hAnsiTheme="minorHAnsi" w:cstheme="minorHAnsi"/>
          <w:iCs/>
          <w:spacing w:val="-2"/>
          <w:sz w:val="18"/>
          <w:szCs w:val="18"/>
        </w:rPr>
        <w:t>).</w:t>
      </w: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Commonwealth Journal of Local Governance, Issue 6, pp. 90-106. </w:t>
      </w:r>
    </w:p>
    <w:p w14:paraId="7E3DD181" w14:textId="77777777" w:rsidR="00ED437D" w:rsidRPr="007661F3" w:rsidRDefault="00ED437D" w:rsidP="00ED437D">
      <w:p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hyperlink r:id="rId22" w:history="1"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>https://www.researchgate.net/publication/276395407_Building_capacity_for_local_government_to_perform</w:t>
        </w:r>
      </w:hyperlink>
    </w:p>
    <w:p w14:paraId="249B47C3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Style w:val="Hyperlink"/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 xml:space="preserve">A human rights approach to localising the MDGs through gender-equitable local development </w:t>
      </w:r>
      <w:r w:rsidRPr="007661F3">
        <w:rPr>
          <w:rFonts w:asciiTheme="minorHAnsi" w:hAnsiTheme="minorHAnsi" w:cstheme="minorHAnsi"/>
          <w:iCs/>
          <w:spacing w:val="-2"/>
          <w:sz w:val="18"/>
          <w:szCs w:val="18"/>
        </w:rPr>
        <w:t>(</w:t>
      </w:r>
      <w:r w:rsidRPr="007661F3">
        <w:rPr>
          <w:rFonts w:asciiTheme="minorHAnsi" w:hAnsiTheme="minorHAnsi" w:cstheme="minorHAnsi"/>
          <w:b/>
          <w:bCs/>
          <w:iCs/>
          <w:spacing w:val="-2"/>
          <w:sz w:val="18"/>
          <w:szCs w:val="18"/>
        </w:rPr>
        <w:t>2009</w:t>
      </w:r>
      <w:r w:rsidRPr="007661F3">
        <w:rPr>
          <w:rFonts w:asciiTheme="minorHAnsi" w:hAnsiTheme="minorHAnsi" w:cstheme="minorHAnsi"/>
          <w:iCs/>
          <w:spacing w:val="-2"/>
          <w:sz w:val="18"/>
          <w:szCs w:val="18"/>
        </w:rPr>
        <w:t>).</w:t>
      </w: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Commonwealth Journal of Local Governance, Issue 4, pp. 77-100. </w:t>
      </w:r>
      <w:hyperlink r:id="rId23" w:history="1"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A Human Rights Approach to Localising </w:t>
        </w:r>
        <w:proofErr w:type="gramStart"/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>The</w:t>
        </w:r>
        <w:proofErr w:type="gramEnd"/>
        <w:r w:rsidRPr="007661F3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MDGs Through Gender-Equitable Local Development | Commonwealth Journal of Local Governance (uts.edu.au)</w:t>
        </w:r>
      </w:hyperlink>
    </w:p>
    <w:p w14:paraId="741CCE17" w14:textId="77777777" w:rsidR="00ED437D" w:rsidRPr="0084530D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iCs/>
          <w:sz w:val="18"/>
          <w:szCs w:val="18"/>
        </w:rPr>
        <w:t>Testing performance – a practical perspective on institutional reform</w:t>
      </w:r>
      <w:r w:rsidRPr="007661F3">
        <w:rPr>
          <w:rFonts w:asciiTheme="minorHAnsi" w:hAnsiTheme="minorHAnsi" w:cstheme="minorHAnsi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z w:val="18"/>
          <w:szCs w:val="18"/>
        </w:rPr>
        <w:t>2006</w:t>
      </w:r>
      <w:r w:rsidRPr="007661F3">
        <w:rPr>
          <w:rFonts w:asciiTheme="minorHAnsi" w:hAnsiTheme="minorHAnsi" w:cstheme="minorHAnsi"/>
          <w:sz w:val="18"/>
          <w:szCs w:val="18"/>
        </w:rPr>
        <w:t xml:space="preserve">). 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International Journal of Public Sector Management, Vol. 19, No. 1, pp. 95-110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. </w:t>
      </w:r>
      <w:hyperlink r:id="rId24" w:history="1">
        <w:r w:rsidRPr="008E1DB7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https://www.ingentaconnect.com/content/mcb/042/2006/00000019/00000001/art00006;jsessionid=rti4copw1jre.x-ic-live-02</w:t>
        </w:r>
      </w:hyperlink>
    </w:p>
    <w:p w14:paraId="101B48C9" w14:textId="77777777" w:rsidR="00ED437D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Performance budgeting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2001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International Journal of Public Sector Management (2001), Vol. 14, No. 5, pp. 376-390.</w:t>
      </w:r>
    </w:p>
    <w:p w14:paraId="01C40763" w14:textId="77777777" w:rsidR="00ED437D" w:rsidRPr="007661F3" w:rsidRDefault="00ED437D" w:rsidP="00ED437D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hyperlink r:id="rId25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https://www.emerald.com/insight/content/doi/10.1108/09513550110404633/full/html?skipTracking=true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585C1590" w14:textId="77777777" w:rsidR="00ED437D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Civil service reform in Tanzania: organisation and efficiency through process consulting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1999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International Journal of Public Sector Management, Vol. 12, No. 5, pp. 410-419.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5FB422C9" w14:textId="77777777" w:rsidR="00ED437D" w:rsidRPr="007661F3" w:rsidRDefault="00ED437D" w:rsidP="00ED437D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hyperlink r:id="rId26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https://www.emerald.com/insight/content/doi/10.1108/09513559910300163/full/html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1CA751F6" w14:textId="77777777" w:rsidR="00ED437D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Civil service reform in developing countries: a strategic perspective from an institutional development base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1997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International Journal of Public Sector Management, Vol. 10, No. 4, pp. 254-267.</w:t>
      </w:r>
    </w:p>
    <w:p w14:paraId="5A001525" w14:textId="77777777" w:rsidR="00ED437D" w:rsidRPr="007661F3" w:rsidRDefault="00ED437D" w:rsidP="00ED437D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hyperlink r:id="rId27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https://www.emerald.com/insight/content/doi/10.1108/09513559710180529/full/html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503810EB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Institutional development: a review of the concept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1995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International Journal of Public Sector Management (1995), Vol. 8, No. 2, pp. 63-79. </w:t>
      </w:r>
      <w:hyperlink r:id="rId28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https://www.emerald.com/insight/content/doi/10.1108/09513559510086076/full/html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11EDF778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B70F53">
        <w:rPr>
          <w:rFonts w:asciiTheme="minorHAnsi" w:hAnsiTheme="minorHAnsi" w:cstheme="minorHAnsi"/>
          <w:i/>
          <w:spacing w:val="-2"/>
          <w:sz w:val="18"/>
          <w:szCs w:val="18"/>
          <w:u w:val="single"/>
        </w:rPr>
        <w:t>Institutional development and the notion of sustainability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1994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). International Journal of Public Sector Management (1994), Vol. 7, No. 6, pp. 26-40. </w:t>
      </w:r>
      <w:hyperlink r:id="rId29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https://www.emerald.com/insight/content/doi/10.1108/09513559410070560/full/html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713B5FE0" w14:textId="77777777" w:rsidR="00ED437D" w:rsidRPr="007661F3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i/>
          <w:spacing w:val="-2"/>
          <w:sz w:val="18"/>
          <w:szCs w:val="18"/>
        </w:rPr>
        <w:t>Institution building for a Third World city council: some lessons from the practice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 xml:space="preserve"> (</w:t>
      </w:r>
      <w:r w:rsidRPr="007661F3">
        <w:rPr>
          <w:rFonts w:asciiTheme="minorHAnsi" w:hAnsiTheme="minorHAnsi" w:cstheme="minorHAnsi"/>
          <w:b/>
          <w:bCs/>
          <w:spacing w:val="-2"/>
          <w:sz w:val="18"/>
          <w:szCs w:val="18"/>
        </w:rPr>
        <w:t>1993</w:t>
      </w:r>
      <w:r w:rsidRPr="007661F3">
        <w:rPr>
          <w:rFonts w:asciiTheme="minorHAnsi" w:hAnsiTheme="minorHAnsi" w:cstheme="minorHAnsi"/>
          <w:spacing w:val="-2"/>
          <w:sz w:val="18"/>
          <w:szCs w:val="18"/>
        </w:rPr>
        <w:t>). International Journal of Public Sector Management, Vol. 6, No. 5, pp. 24-33.</w:t>
      </w:r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hyperlink r:id="rId30" w:history="1">
        <w:r w:rsidRPr="009F77D4">
          <w:rPr>
            <w:rStyle w:val="Hyperlink"/>
            <w:rFonts w:asciiTheme="minorHAnsi" w:hAnsiTheme="minorHAnsi" w:cstheme="minorHAnsi"/>
            <w:spacing w:val="-2"/>
            <w:sz w:val="18"/>
            <w:szCs w:val="18"/>
          </w:rPr>
          <w:t>https://www.emerald.com/insight/content/doi/10.1108/09513559310042995/full/html</w:t>
        </w:r>
      </w:hyperlink>
      <w:r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</w:p>
    <w:p w14:paraId="726CB452" w14:textId="298B912C" w:rsidR="003A56F1" w:rsidRDefault="00ED437D" w:rsidP="00ED437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pacing w:val="-2"/>
          <w:sz w:val="18"/>
          <w:szCs w:val="18"/>
        </w:rPr>
      </w:pPr>
      <w:r w:rsidRPr="007661F3">
        <w:rPr>
          <w:rFonts w:asciiTheme="minorHAnsi" w:hAnsiTheme="minorHAnsi" w:cstheme="minorHAnsi"/>
          <w:bCs/>
          <w:i/>
          <w:spacing w:val="-2"/>
          <w:sz w:val="18"/>
          <w:szCs w:val="18"/>
        </w:rPr>
        <w:t>Evaluating organisational performance in public administration</w:t>
      </w:r>
      <w:r w:rsidRPr="007661F3">
        <w:rPr>
          <w:rFonts w:asciiTheme="minorHAnsi" w:hAnsiTheme="minorHAnsi" w:cstheme="minorHAnsi"/>
          <w:bCs/>
          <w:spacing w:val="-2"/>
          <w:sz w:val="18"/>
          <w:szCs w:val="18"/>
        </w:rPr>
        <w:t>. Public Administration Bulletin (</w:t>
      </w:r>
      <w:r w:rsidRPr="007661F3">
        <w:rPr>
          <w:rFonts w:asciiTheme="minorHAnsi" w:hAnsiTheme="minorHAnsi" w:cstheme="minorHAnsi"/>
          <w:b/>
          <w:spacing w:val="-2"/>
          <w:sz w:val="18"/>
          <w:szCs w:val="18"/>
        </w:rPr>
        <w:t>1984</w:t>
      </w:r>
      <w:r w:rsidRPr="007661F3">
        <w:rPr>
          <w:rFonts w:asciiTheme="minorHAnsi" w:hAnsiTheme="minorHAnsi" w:cstheme="minorHAnsi"/>
          <w:bCs/>
          <w:spacing w:val="-2"/>
          <w:sz w:val="18"/>
          <w:szCs w:val="18"/>
        </w:rPr>
        <w:t>), No. 46, pp. 15-38.</w:t>
      </w:r>
    </w:p>
    <w:sectPr w:rsidR="003A56F1" w:rsidSect="00F43DD3">
      <w:pgSz w:w="11907" w:h="16839" w:code="9"/>
      <w:pgMar w:top="576" w:right="864" w:bottom="1008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26BC" w14:textId="77777777" w:rsidR="005660B0" w:rsidRDefault="005660B0" w:rsidP="00ED437D">
      <w:pPr>
        <w:spacing w:after="0" w:line="240" w:lineRule="auto"/>
      </w:pPr>
      <w:r>
        <w:separator/>
      </w:r>
    </w:p>
  </w:endnote>
  <w:endnote w:type="continuationSeparator" w:id="0">
    <w:p w14:paraId="2A48E501" w14:textId="77777777" w:rsidR="005660B0" w:rsidRDefault="005660B0" w:rsidP="00ED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B33E" w14:textId="77777777" w:rsidR="005660B0" w:rsidRDefault="005660B0" w:rsidP="00ED437D">
      <w:pPr>
        <w:spacing w:after="0" w:line="240" w:lineRule="auto"/>
      </w:pPr>
      <w:r>
        <w:separator/>
      </w:r>
    </w:p>
  </w:footnote>
  <w:footnote w:type="continuationSeparator" w:id="0">
    <w:p w14:paraId="72E815AE" w14:textId="77777777" w:rsidR="005660B0" w:rsidRDefault="005660B0" w:rsidP="00ED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88E"/>
    <w:multiLevelType w:val="hybridMultilevel"/>
    <w:tmpl w:val="3B00F2F6"/>
    <w:lvl w:ilvl="0" w:tplc="7FB49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764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7D"/>
    <w:rsid w:val="00053454"/>
    <w:rsid w:val="000B5358"/>
    <w:rsid w:val="000B6E52"/>
    <w:rsid w:val="0025129A"/>
    <w:rsid w:val="00276127"/>
    <w:rsid w:val="003A56F1"/>
    <w:rsid w:val="003E54A8"/>
    <w:rsid w:val="003F2FA9"/>
    <w:rsid w:val="003F6A33"/>
    <w:rsid w:val="00416EE3"/>
    <w:rsid w:val="00425C0E"/>
    <w:rsid w:val="004F43D4"/>
    <w:rsid w:val="005001AE"/>
    <w:rsid w:val="00520FEC"/>
    <w:rsid w:val="00561C7D"/>
    <w:rsid w:val="005660B0"/>
    <w:rsid w:val="00592C81"/>
    <w:rsid w:val="00616B0D"/>
    <w:rsid w:val="006631A5"/>
    <w:rsid w:val="006F6DBE"/>
    <w:rsid w:val="00714806"/>
    <w:rsid w:val="007450B9"/>
    <w:rsid w:val="00750418"/>
    <w:rsid w:val="007B76E1"/>
    <w:rsid w:val="00822D05"/>
    <w:rsid w:val="00864648"/>
    <w:rsid w:val="008945C1"/>
    <w:rsid w:val="008E0E6F"/>
    <w:rsid w:val="00985129"/>
    <w:rsid w:val="0099087F"/>
    <w:rsid w:val="00A271F5"/>
    <w:rsid w:val="00A33A8E"/>
    <w:rsid w:val="00A511A5"/>
    <w:rsid w:val="00AE0531"/>
    <w:rsid w:val="00AF33E2"/>
    <w:rsid w:val="00B44669"/>
    <w:rsid w:val="00B6247F"/>
    <w:rsid w:val="00BC67B3"/>
    <w:rsid w:val="00C92C1D"/>
    <w:rsid w:val="00D11861"/>
    <w:rsid w:val="00D54FFC"/>
    <w:rsid w:val="00DE5CFF"/>
    <w:rsid w:val="00E248D3"/>
    <w:rsid w:val="00EB407D"/>
    <w:rsid w:val="00ED437D"/>
    <w:rsid w:val="00F43DD3"/>
    <w:rsid w:val="00F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83979"/>
  <w15:chartTrackingRefBased/>
  <w15:docId w15:val="{66054E3E-815B-4566-B256-88C0B59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7D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ED437D"/>
    <w:pPr>
      <w:keepNext/>
      <w:spacing w:after="0" w:line="240" w:lineRule="auto"/>
      <w:outlineLvl w:val="8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D437D"/>
    <w:rPr>
      <w:rFonts w:ascii="Arial" w:eastAsia="Times New Roman" w:hAnsi="Arial" w:cs="Arial"/>
      <w:i/>
      <w:iCs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7D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7D"/>
    <w:rPr>
      <w:rFonts w:ascii="Calibri" w:eastAsia="Calibri" w:hAnsi="Calibri" w:cs="Times New Roman"/>
      <w:kern w:val="0"/>
      <w:lang w:val="en-GB"/>
      <w14:ligatures w14:val="none"/>
    </w:rPr>
  </w:style>
  <w:style w:type="character" w:styleId="Hyperlink">
    <w:name w:val="Hyperlink"/>
    <w:rsid w:val="00ED4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3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4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?k=institutional+development+a+third+world+city+management+perspective&amp;i=stripbooks&amp;crid=145UQOYJ1AWQM&amp;sprefix=institutional+development+-+a+third+world+city%2Cstripbooks%2C5270&amp;ref=nb_sb_noss" TargetMode="External"/><Relationship Id="rId13" Type="http://schemas.openxmlformats.org/officeDocument/2006/relationships/hyperlink" Target="https://www.liverpooluniversitypress.co.uk/journals/article/58156/" TargetMode="External"/><Relationship Id="rId18" Type="http://schemas.openxmlformats.org/officeDocument/2006/relationships/hyperlink" Target="https://www.sciencedirect.com/science/article/abs/pii/0264275195000703" TargetMode="External"/><Relationship Id="rId26" Type="http://schemas.openxmlformats.org/officeDocument/2006/relationships/hyperlink" Target="https://www.emerald.com/insight/content/doi/10.1108/09513559910300163/full/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ndfonline.com/doi/abs/10.1080/00320717908711578" TargetMode="External"/><Relationship Id="rId7" Type="http://schemas.openxmlformats.org/officeDocument/2006/relationships/hyperlink" Target="https://www.amazon.com/City-Management-Developing-Countries-Institutional/dp/1419659707?ref_=ast_author_dp" TargetMode="External"/><Relationship Id="rId12" Type="http://schemas.openxmlformats.org/officeDocument/2006/relationships/hyperlink" Target="https://www.sciencedirect.com/science/article/pii/S2226585619302316" TargetMode="External"/><Relationship Id="rId17" Type="http://schemas.openxmlformats.org/officeDocument/2006/relationships/hyperlink" Target="https://www.sciencedirect.com/science/article/abs/pii/S0264275198000419" TargetMode="External"/><Relationship Id="rId25" Type="http://schemas.openxmlformats.org/officeDocument/2006/relationships/hyperlink" Target="https://www.emerald.com/insight/content/doi/10.1108/09513550110404633/full/html?skipTracking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abs/pii/S0264275101000270?via%3Dihub" TargetMode="External"/><Relationship Id="rId20" Type="http://schemas.openxmlformats.org/officeDocument/2006/relationships/hyperlink" Target="https://www.sciencedirect.com/science/article/abs/pii/0024630188901082" TargetMode="External"/><Relationship Id="rId29" Type="http://schemas.openxmlformats.org/officeDocument/2006/relationships/hyperlink" Target="https://www.emerald.com/insight/content/doi/10.1108/09513559410070560/full/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rp.org/pdf/cus_2023022415113492.pdf" TargetMode="External"/><Relationship Id="rId24" Type="http://schemas.openxmlformats.org/officeDocument/2006/relationships/hyperlink" Target="https://www.ingentaconnect.com/content/mcb/042/2006/00000019/00000001/art00006;jsessionid=rti4copw1jre.x-ic-live-0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heplanner.co.uk/2016/10/31/learning-geddes-kenya" TargetMode="External"/><Relationship Id="rId23" Type="http://schemas.openxmlformats.org/officeDocument/2006/relationships/hyperlink" Target="https://epress.lib.uts.edu.au/journals/index.php/cjlg/article/view/1357" TargetMode="External"/><Relationship Id="rId28" Type="http://schemas.openxmlformats.org/officeDocument/2006/relationships/hyperlink" Target="https://www.emerald.com/insight/content/doi/10.1108/09513559510086076/full/html" TargetMode="External"/><Relationship Id="rId10" Type="http://schemas.openxmlformats.org/officeDocument/2006/relationships/hyperlink" Target="https://www.scirp.org/pdf/cus_2023033013455052.pdf" TargetMode="External"/><Relationship Id="rId19" Type="http://schemas.openxmlformats.org/officeDocument/2006/relationships/hyperlink" Target="https://www.sciencedirect.com/science/article/abs/pii/02642751949004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cusintl.com/RBM132-uncdf_pbb-july2006.pdf" TargetMode="External"/><Relationship Id="rId14" Type="http://schemas.openxmlformats.org/officeDocument/2006/relationships/hyperlink" Target="http://dx.doi.org/10.1080/14649357.2017.1369237" TargetMode="External"/><Relationship Id="rId22" Type="http://schemas.openxmlformats.org/officeDocument/2006/relationships/hyperlink" Target="https://www.researchgate.net/publication/276395407_Building_capacity_for_local_government_to_perform" TargetMode="External"/><Relationship Id="rId27" Type="http://schemas.openxmlformats.org/officeDocument/2006/relationships/hyperlink" Target="https://www.emerald.com/insight/content/doi/10.1108/09513559710180529/full/html" TargetMode="External"/><Relationship Id="rId30" Type="http://schemas.openxmlformats.org/officeDocument/2006/relationships/hyperlink" Target="https://www.emerald.com/insight/content/doi/10.1108/09513559310042995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McGill</dc:creator>
  <cp:keywords/>
  <dc:description/>
  <cp:lastModifiedBy>Ron McGill</cp:lastModifiedBy>
  <cp:revision>2</cp:revision>
  <dcterms:created xsi:type="dcterms:W3CDTF">2025-02-21T18:07:00Z</dcterms:created>
  <dcterms:modified xsi:type="dcterms:W3CDTF">2025-02-21T18:07:00Z</dcterms:modified>
</cp:coreProperties>
</file>